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B343FCB" w:rsidR="002C1DE2" w:rsidRDefault="00375F85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Aizkrauklē</w:t>
      </w:r>
    </w:p>
    <w:p w14:paraId="7E1CC6E6" w14:textId="2A41F28D" w:rsidR="00575989" w:rsidRPr="00114DE6" w:rsidRDefault="001E20FB" w:rsidP="00575989">
      <w:pPr>
        <w:rPr>
          <w:rFonts w:eastAsia="Times New Roman"/>
          <w:sz w:val="22"/>
          <w:lang w:eastAsia="lv-LV"/>
        </w:rPr>
      </w:pPr>
      <w:r w:rsidRPr="00114DE6">
        <w:rPr>
          <w:rFonts w:eastAsia="Times New Roman"/>
          <w:color w:val="000000"/>
          <w:sz w:val="22"/>
          <w:lang w:eastAsia="lv-LV"/>
        </w:rPr>
        <w:t>1</w:t>
      </w:r>
      <w:r w:rsidR="00375F85" w:rsidRPr="00114DE6">
        <w:rPr>
          <w:rFonts w:eastAsia="Times New Roman"/>
          <w:color w:val="000000"/>
          <w:sz w:val="22"/>
          <w:lang w:eastAsia="lv-LV"/>
        </w:rPr>
        <w:t>6</w:t>
      </w:r>
      <w:r w:rsidR="00575989" w:rsidRPr="00114DE6">
        <w:rPr>
          <w:rFonts w:eastAsia="Times New Roman"/>
          <w:color w:val="000000"/>
          <w:sz w:val="22"/>
          <w:lang w:eastAsia="lv-LV"/>
        </w:rPr>
        <w:t>.</w:t>
      </w:r>
      <w:r w:rsidR="00EA501C" w:rsidRPr="00114DE6">
        <w:rPr>
          <w:rFonts w:eastAsia="Times New Roman"/>
          <w:color w:val="000000"/>
          <w:sz w:val="22"/>
          <w:lang w:eastAsia="lv-LV"/>
        </w:rPr>
        <w:t>0</w:t>
      </w:r>
      <w:r w:rsidR="00375F85" w:rsidRPr="00114DE6">
        <w:rPr>
          <w:rFonts w:eastAsia="Times New Roman"/>
          <w:color w:val="000000"/>
          <w:sz w:val="22"/>
          <w:lang w:eastAsia="lv-LV"/>
        </w:rPr>
        <w:t>5</w:t>
      </w:r>
      <w:r w:rsidR="00575989" w:rsidRPr="00114DE6">
        <w:rPr>
          <w:rFonts w:eastAsia="Times New Roman"/>
          <w:color w:val="000000"/>
          <w:sz w:val="22"/>
          <w:lang w:eastAsia="lv-LV"/>
        </w:rPr>
        <w:t>.202</w:t>
      </w:r>
      <w:r w:rsidR="00EA501C" w:rsidRPr="00114DE6">
        <w:rPr>
          <w:rFonts w:eastAsia="Times New Roman"/>
          <w:color w:val="000000"/>
          <w:sz w:val="22"/>
          <w:lang w:eastAsia="lv-LV"/>
        </w:rPr>
        <w:t>3</w:t>
      </w:r>
      <w:r w:rsidR="00575989" w:rsidRPr="00114DE6">
        <w:rPr>
          <w:rFonts w:eastAsia="Times New Roman"/>
          <w:color w:val="000000"/>
          <w:sz w:val="22"/>
          <w:lang w:eastAsia="lv-LV"/>
        </w:rPr>
        <w:t>.</w:t>
      </w:r>
    </w:p>
    <w:p w14:paraId="6ACFAE51" w14:textId="6B21BB5D" w:rsidR="000C27D3" w:rsidRPr="00114DE6" w:rsidRDefault="00C9490F" w:rsidP="00575989">
      <w:pPr>
        <w:tabs>
          <w:tab w:val="left" w:pos="8364"/>
        </w:tabs>
        <w:jc w:val="right"/>
        <w:rPr>
          <w:sz w:val="22"/>
        </w:rPr>
      </w:pPr>
      <w:r w:rsidRPr="00114DE6">
        <w:rPr>
          <w:sz w:val="22"/>
        </w:rPr>
        <w:t>Nr.</w:t>
      </w:r>
      <w:r w:rsidR="00A14C75" w:rsidRPr="00114DE6">
        <w:rPr>
          <w:sz w:val="22"/>
        </w:rPr>
        <w:t>10</w:t>
      </w:r>
      <w:r w:rsidR="00114DE6" w:rsidRPr="00114DE6">
        <w:rPr>
          <w:sz w:val="22"/>
        </w:rPr>
        <w:t>8</w:t>
      </w:r>
      <w:r w:rsidR="00575989" w:rsidRPr="00114DE6">
        <w:rPr>
          <w:sz w:val="22"/>
        </w:rPr>
        <w:t>.,</w:t>
      </w:r>
    </w:p>
    <w:p w14:paraId="083C8C90" w14:textId="453D0C9D" w:rsidR="00575989" w:rsidRPr="00114DE6" w:rsidRDefault="00575989" w:rsidP="00575989">
      <w:pPr>
        <w:tabs>
          <w:tab w:val="left" w:pos="8364"/>
        </w:tabs>
        <w:jc w:val="right"/>
        <w:rPr>
          <w:sz w:val="22"/>
        </w:rPr>
      </w:pPr>
      <w:r w:rsidRPr="00114DE6">
        <w:rPr>
          <w:sz w:val="22"/>
        </w:rPr>
        <w:t>Prot.Nr.</w:t>
      </w:r>
      <w:r w:rsidR="00D579B7" w:rsidRPr="00114DE6">
        <w:rPr>
          <w:sz w:val="22"/>
        </w:rPr>
        <w:t>2</w:t>
      </w:r>
      <w:r w:rsidR="00375F85" w:rsidRPr="00114DE6">
        <w:rPr>
          <w:sz w:val="22"/>
        </w:rPr>
        <w:t>3</w:t>
      </w:r>
      <w:r w:rsidRPr="00114DE6">
        <w:rPr>
          <w:sz w:val="22"/>
        </w:rPr>
        <w:t>.</w:t>
      </w:r>
    </w:p>
    <w:p w14:paraId="6911303C" w14:textId="77777777" w:rsidR="00114DE6" w:rsidRPr="00114DE6" w:rsidRDefault="00114DE6" w:rsidP="00114DE6">
      <w:pPr>
        <w:shd w:val="clear" w:color="auto" w:fill="FFFFFF"/>
        <w:spacing w:after="100" w:line="235" w:lineRule="atLeast"/>
        <w:rPr>
          <w:rFonts w:eastAsia="Times New Roman"/>
          <w:b/>
          <w:iCs/>
          <w:sz w:val="22"/>
          <w:lang w:val="lv-LV" w:eastAsia="lv-LV"/>
        </w:rPr>
      </w:pPr>
      <w:r w:rsidRPr="00114DE6">
        <w:rPr>
          <w:b/>
          <w:sz w:val="22"/>
          <w:lang w:val="lv-LV"/>
        </w:rPr>
        <w:t>Par dalību projektā “Inovatīvas ēkas izglītībai</w:t>
      </w:r>
      <w:r w:rsidRPr="00114DE6">
        <w:rPr>
          <w:rFonts w:eastAsia="Times New Roman"/>
          <w:b/>
          <w:iCs/>
          <w:sz w:val="22"/>
          <w:lang w:val="lv-LV" w:eastAsia="lv-LV"/>
        </w:rPr>
        <w:t xml:space="preserve"> — </w:t>
      </w:r>
    </w:p>
    <w:p w14:paraId="537460BC" w14:textId="77777777" w:rsidR="00114DE6" w:rsidRPr="00114DE6" w:rsidRDefault="00114DE6" w:rsidP="00114DE6">
      <w:pPr>
        <w:shd w:val="clear" w:color="auto" w:fill="FFFFFF"/>
        <w:spacing w:after="100" w:line="235" w:lineRule="atLeast"/>
        <w:rPr>
          <w:rFonts w:eastAsia="Times New Roman"/>
          <w:b/>
          <w:color w:val="222222"/>
          <w:sz w:val="22"/>
          <w:lang w:val="lv-LV"/>
        </w:rPr>
      </w:pPr>
      <w:r w:rsidRPr="00114DE6">
        <w:rPr>
          <w:rFonts w:eastAsia="Times New Roman"/>
          <w:b/>
          <w:iCs/>
          <w:sz w:val="22"/>
          <w:lang w:val="lv-LV" w:eastAsia="lv-LV"/>
        </w:rPr>
        <w:t>Labās prakses inovatīvām skolām “ (INNOB4EDU)</w:t>
      </w:r>
    </w:p>
    <w:p w14:paraId="32AFFE90" w14:textId="77777777" w:rsidR="00114DE6" w:rsidRPr="00114DE6" w:rsidRDefault="00114DE6" w:rsidP="00114DE6">
      <w:pPr>
        <w:jc w:val="both"/>
        <w:rPr>
          <w:sz w:val="22"/>
          <w:lang w:val="lv-LV"/>
        </w:rPr>
      </w:pPr>
    </w:p>
    <w:p w14:paraId="24C5B43A" w14:textId="77777777" w:rsidR="00114DE6" w:rsidRPr="00114DE6" w:rsidRDefault="00114DE6" w:rsidP="00114DE6">
      <w:pPr>
        <w:jc w:val="both"/>
        <w:rPr>
          <w:b/>
          <w:sz w:val="22"/>
          <w:lang w:val="lv-LV"/>
        </w:rPr>
      </w:pPr>
      <w:r w:rsidRPr="00114DE6">
        <w:rPr>
          <w:sz w:val="22"/>
          <w:lang w:val="lv-LV"/>
        </w:rPr>
        <w:t xml:space="preserve">Saskaņā ar Zemgales plānošanas reģiona (ZPR) nolikuma 25.18  punktu, kā arī Zemgales plānošanas reģiona attīstības programmas (2021.-2027.) </w:t>
      </w:r>
      <w:r w:rsidRPr="00114DE6">
        <w:rPr>
          <w:i/>
          <w:iCs/>
          <w:sz w:val="22"/>
          <w:lang w:val="lv-LV"/>
        </w:rPr>
        <w:t>1. prioritātes “</w:t>
      </w:r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Kvalitatīva</w:t>
      </w:r>
      <w:proofErr w:type="spellEnd"/>
      <w:r w:rsidRPr="00114DE6">
        <w:rPr>
          <w:i/>
          <w:iCs/>
          <w:sz w:val="22"/>
        </w:rPr>
        <w:t xml:space="preserve">, </w:t>
      </w:r>
      <w:proofErr w:type="spellStart"/>
      <w:r w:rsidRPr="00114DE6">
        <w:rPr>
          <w:i/>
          <w:iCs/>
          <w:sz w:val="22"/>
        </w:rPr>
        <w:t>pieejama</w:t>
      </w:r>
      <w:proofErr w:type="spellEnd"/>
      <w:r w:rsidRPr="00114DE6">
        <w:rPr>
          <w:i/>
          <w:iCs/>
          <w:sz w:val="22"/>
        </w:rPr>
        <w:t xml:space="preserve">, </w:t>
      </w:r>
      <w:proofErr w:type="spellStart"/>
      <w:r w:rsidRPr="00114DE6">
        <w:rPr>
          <w:i/>
          <w:iCs/>
          <w:sz w:val="22"/>
        </w:rPr>
        <w:t>daudzpusīga</w:t>
      </w:r>
      <w:proofErr w:type="spellEnd"/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izglītība</w:t>
      </w:r>
      <w:proofErr w:type="spellEnd"/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mūža</w:t>
      </w:r>
      <w:proofErr w:type="spellEnd"/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garumā</w:t>
      </w:r>
      <w:proofErr w:type="spellEnd"/>
      <w:r w:rsidRPr="00114DE6">
        <w:rPr>
          <w:i/>
          <w:iCs/>
          <w:sz w:val="22"/>
        </w:rPr>
        <w:t>”</w:t>
      </w:r>
      <w:r w:rsidRPr="00114DE6">
        <w:rPr>
          <w:b/>
          <w:sz w:val="22"/>
        </w:rPr>
        <w:t xml:space="preserve"> </w:t>
      </w:r>
      <w:proofErr w:type="spellStart"/>
      <w:r w:rsidRPr="00114DE6">
        <w:rPr>
          <w:bCs/>
          <w:sz w:val="22"/>
        </w:rPr>
        <w:t>rīcības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virziena</w:t>
      </w:r>
      <w:proofErr w:type="spellEnd"/>
      <w:r w:rsidRPr="00114DE6">
        <w:rPr>
          <w:bCs/>
          <w:sz w:val="22"/>
        </w:rPr>
        <w:t xml:space="preserve"> 1.1. </w:t>
      </w:r>
      <w:proofErr w:type="spellStart"/>
      <w:r w:rsidRPr="00114DE6">
        <w:rPr>
          <w:bCs/>
          <w:sz w:val="22"/>
        </w:rPr>
        <w:t>Modernas</w:t>
      </w:r>
      <w:proofErr w:type="spellEnd"/>
      <w:r w:rsidRPr="00114DE6">
        <w:rPr>
          <w:bCs/>
          <w:sz w:val="22"/>
        </w:rPr>
        <w:t xml:space="preserve">, </w:t>
      </w:r>
      <w:proofErr w:type="spellStart"/>
      <w:r w:rsidRPr="00114DE6">
        <w:rPr>
          <w:bCs/>
          <w:sz w:val="22"/>
        </w:rPr>
        <w:t>inovatīvas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izglītības</w:t>
      </w:r>
      <w:proofErr w:type="spellEnd"/>
      <w:r w:rsidRPr="00114DE6">
        <w:rPr>
          <w:bCs/>
          <w:sz w:val="22"/>
        </w:rPr>
        <w:t xml:space="preserve"> vides </w:t>
      </w:r>
      <w:proofErr w:type="spellStart"/>
      <w:r w:rsidRPr="00114DE6">
        <w:rPr>
          <w:bCs/>
          <w:sz w:val="22"/>
        </w:rPr>
        <w:t>attīstība</w:t>
      </w:r>
      <w:proofErr w:type="spellEnd"/>
      <w:r w:rsidRPr="00114DE6">
        <w:rPr>
          <w:bCs/>
          <w:sz w:val="22"/>
        </w:rPr>
        <w:t xml:space="preserve"> </w:t>
      </w:r>
      <w:proofErr w:type="spellStart"/>
      <w:proofErr w:type="gramStart"/>
      <w:r w:rsidRPr="00114DE6">
        <w:rPr>
          <w:bCs/>
          <w:sz w:val="22"/>
        </w:rPr>
        <w:t>rīcības</w:t>
      </w:r>
      <w:proofErr w:type="spellEnd"/>
      <w:r w:rsidRPr="00114DE6">
        <w:rPr>
          <w:bCs/>
          <w:sz w:val="22"/>
        </w:rPr>
        <w:t xml:space="preserve">  1</w:t>
      </w:r>
      <w:proofErr w:type="gramEnd"/>
      <w:r w:rsidRPr="00114DE6">
        <w:rPr>
          <w:bCs/>
          <w:sz w:val="22"/>
        </w:rPr>
        <w:t xml:space="preserve">.1.1 </w:t>
      </w:r>
      <w:proofErr w:type="spellStart"/>
      <w:r w:rsidRPr="00114DE6">
        <w:rPr>
          <w:bCs/>
          <w:sz w:val="22"/>
        </w:rPr>
        <w:t>Mūsdienīgas</w:t>
      </w:r>
      <w:proofErr w:type="spellEnd"/>
      <w:r w:rsidRPr="00114DE6">
        <w:rPr>
          <w:bCs/>
          <w:sz w:val="22"/>
        </w:rPr>
        <w:t xml:space="preserve">, </w:t>
      </w:r>
      <w:proofErr w:type="spellStart"/>
      <w:r w:rsidRPr="00114DE6">
        <w:rPr>
          <w:bCs/>
          <w:sz w:val="22"/>
        </w:rPr>
        <w:t>pieejamas</w:t>
      </w:r>
      <w:proofErr w:type="spellEnd"/>
      <w:r w:rsidRPr="00114DE6">
        <w:rPr>
          <w:bCs/>
          <w:sz w:val="22"/>
        </w:rPr>
        <w:t xml:space="preserve">, </w:t>
      </w:r>
      <w:proofErr w:type="spellStart"/>
      <w:r w:rsidRPr="00114DE6">
        <w:rPr>
          <w:bCs/>
          <w:sz w:val="22"/>
        </w:rPr>
        <w:t>inovatīvas</w:t>
      </w:r>
      <w:proofErr w:type="spellEnd"/>
      <w:r w:rsidRPr="00114DE6">
        <w:rPr>
          <w:bCs/>
          <w:sz w:val="22"/>
        </w:rPr>
        <w:t xml:space="preserve"> vides </w:t>
      </w:r>
      <w:proofErr w:type="spellStart"/>
      <w:r w:rsidRPr="00114DE6">
        <w:rPr>
          <w:bCs/>
          <w:sz w:val="22"/>
        </w:rPr>
        <w:t>veidošana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izglītības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iestādēs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kvalitatīva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mācību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procesa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nodrošināšanai</w:t>
      </w:r>
      <w:proofErr w:type="spellEnd"/>
      <w:r w:rsidRPr="00114DE6">
        <w:rPr>
          <w:bCs/>
          <w:sz w:val="22"/>
        </w:rPr>
        <w:t xml:space="preserve">, t.sk </w:t>
      </w:r>
      <w:proofErr w:type="spellStart"/>
      <w:r w:rsidRPr="00114DE6">
        <w:rPr>
          <w:bCs/>
          <w:sz w:val="22"/>
        </w:rPr>
        <w:t>ieguldījumi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pārejai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uz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klimatneitralitāti</w:t>
      </w:r>
      <w:proofErr w:type="spellEnd"/>
      <w:r w:rsidRPr="00114DE6">
        <w:rPr>
          <w:bCs/>
          <w:sz w:val="22"/>
        </w:rPr>
        <w:t xml:space="preserve">. </w:t>
      </w:r>
      <w:proofErr w:type="spellStart"/>
      <w:r w:rsidRPr="00114DE6">
        <w:rPr>
          <w:bCs/>
          <w:sz w:val="22"/>
        </w:rPr>
        <w:t>Rīcības</w:t>
      </w:r>
      <w:proofErr w:type="spellEnd"/>
      <w:r w:rsidRPr="00114DE6">
        <w:rPr>
          <w:bCs/>
          <w:sz w:val="22"/>
        </w:rPr>
        <w:t xml:space="preserve"> </w:t>
      </w:r>
      <w:proofErr w:type="spellStart"/>
      <w:proofErr w:type="gramStart"/>
      <w:r w:rsidRPr="00114DE6">
        <w:rPr>
          <w:bCs/>
          <w:sz w:val="22"/>
        </w:rPr>
        <w:t>virziena</w:t>
      </w:r>
      <w:proofErr w:type="spellEnd"/>
      <w:r w:rsidRPr="00114DE6">
        <w:rPr>
          <w:bCs/>
          <w:sz w:val="22"/>
        </w:rPr>
        <w:t xml:space="preserve">  1.5.</w:t>
      </w:r>
      <w:proofErr w:type="gram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Pētniecības</w:t>
      </w:r>
      <w:proofErr w:type="spellEnd"/>
      <w:r w:rsidRPr="00114DE6">
        <w:rPr>
          <w:bCs/>
          <w:sz w:val="22"/>
        </w:rPr>
        <w:t xml:space="preserve"> un </w:t>
      </w:r>
      <w:proofErr w:type="spellStart"/>
      <w:r w:rsidRPr="00114DE6">
        <w:rPr>
          <w:bCs/>
          <w:sz w:val="22"/>
        </w:rPr>
        <w:t>zinātnes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potenciāla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attīstība</w:t>
      </w:r>
      <w:proofErr w:type="spellEnd"/>
      <w:r w:rsidRPr="00114DE6">
        <w:rPr>
          <w:bCs/>
          <w:sz w:val="22"/>
        </w:rPr>
        <w:t xml:space="preserve"> </w:t>
      </w:r>
      <w:proofErr w:type="spellStart"/>
      <w:r w:rsidRPr="00114DE6">
        <w:rPr>
          <w:bCs/>
          <w:sz w:val="22"/>
        </w:rPr>
        <w:t>rīcībām</w:t>
      </w:r>
      <w:proofErr w:type="spellEnd"/>
      <w:r w:rsidRPr="00114DE6">
        <w:rPr>
          <w:i/>
          <w:iCs/>
          <w:sz w:val="22"/>
        </w:rPr>
        <w:t xml:space="preserve"> </w:t>
      </w:r>
      <w:r w:rsidRPr="00114DE6">
        <w:rPr>
          <w:sz w:val="22"/>
        </w:rPr>
        <w:t xml:space="preserve">1.5.1.  </w:t>
      </w:r>
      <w:proofErr w:type="spellStart"/>
      <w:r w:rsidRPr="00114DE6">
        <w:rPr>
          <w:sz w:val="22"/>
        </w:rPr>
        <w:t>Stiprināt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augstākās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izglītības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institūcijas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kā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zināšanu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radīšanas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tehnoloģiju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pārneses</w:t>
      </w:r>
      <w:proofErr w:type="spellEnd"/>
      <w:r w:rsidRPr="00114DE6">
        <w:rPr>
          <w:sz w:val="22"/>
        </w:rPr>
        <w:t xml:space="preserve"> un </w:t>
      </w:r>
      <w:proofErr w:type="spellStart"/>
      <w:r w:rsidRPr="00114DE6">
        <w:rPr>
          <w:sz w:val="22"/>
        </w:rPr>
        <w:t>inovāciju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centrus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gudrai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izaugsmei</w:t>
      </w:r>
      <w:proofErr w:type="spellEnd"/>
      <w:r w:rsidRPr="00114DE6">
        <w:rPr>
          <w:sz w:val="22"/>
        </w:rPr>
        <w:t xml:space="preserve"> </w:t>
      </w:r>
      <w:proofErr w:type="gramStart"/>
      <w:r w:rsidRPr="00114DE6">
        <w:rPr>
          <w:sz w:val="22"/>
        </w:rPr>
        <w:t>un 1.5.3</w:t>
      </w:r>
      <w:proofErr w:type="gramEnd"/>
      <w:r w:rsidRPr="00114DE6">
        <w:rPr>
          <w:sz w:val="22"/>
        </w:rPr>
        <w:t xml:space="preserve">. </w:t>
      </w:r>
      <w:proofErr w:type="spellStart"/>
      <w:r w:rsidRPr="00114DE6">
        <w:rPr>
          <w:sz w:val="22"/>
        </w:rPr>
        <w:t>Sadarbība</w:t>
      </w:r>
      <w:proofErr w:type="spellEnd"/>
      <w:r w:rsidRPr="00114DE6">
        <w:rPr>
          <w:sz w:val="22"/>
        </w:rPr>
        <w:t xml:space="preserve"> RIS3 </w:t>
      </w:r>
      <w:proofErr w:type="spellStart"/>
      <w:r w:rsidRPr="00114DE6">
        <w:rPr>
          <w:sz w:val="22"/>
        </w:rPr>
        <w:t>pētniecības</w:t>
      </w:r>
      <w:proofErr w:type="spellEnd"/>
      <w:r w:rsidRPr="00114DE6">
        <w:rPr>
          <w:sz w:val="22"/>
        </w:rPr>
        <w:t xml:space="preserve"> un </w:t>
      </w:r>
      <w:proofErr w:type="spellStart"/>
      <w:r w:rsidRPr="00114DE6">
        <w:rPr>
          <w:sz w:val="22"/>
        </w:rPr>
        <w:t>inovācijas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izcilības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centru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attīstībai</w:t>
      </w:r>
      <w:proofErr w:type="spellEnd"/>
      <w:r w:rsidRPr="00114DE6">
        <w:rPr>
          <w:sz w:val="22"/>
        </w:rPr>
        <w:t xml:space="preserve"> un </w:t>
      </w:r>
      <w:proofErr w:type="spellStart"/>
      <w:r w:rsidRPr="00114DE6">
        <w:rPr>
          <w:sz w:val="22"/>
        </w:rPr>
        <w:t>izveidei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Zemgales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reģionā</w:t>
      </w:r>
      <w:proofErr w:type="spellEnd"/>
      <w:r w:rsidRPr="00114DE6">
        <w:rPr>
          <w:sz w:val="22"/>
        </w:rPr>
        <w:t xml:space="preserve"> (</w:t>
      </w:r>
      <w:proofErr w:type="spellStart"/>
      <w:r w:rsidRPr="00114DE6">
        <w:rPr>
          <w:sz w:val="22"/>
        </w:rPr>
        <w:t>zināšanu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ietilpīga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biokenomika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viedie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materiāli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energoefetivitātes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tehnoloģijas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radošās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industrijas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u.c.</w:t>
      </w:r>
      <w:proofErr w:type="spellEnd"/>
      <w:r w:rsidRPr="00114DE6">
        <w:rPr>
          <w:sz w:val="22"/>
        </w:rPr>
        <w:t xml:space="preserve">), </w:t>
      </w:r>
      <w:proofErr w:type="spellStart"/>
      <w:r w:rsidRPr="00114DE6">
        <w:rPr>
          <w:sz w:val="22"/>
        </w:rPr>
        <w:t>attīstot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izcilības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centrus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arī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citās</w:t>
      </w:r>
      <w:proofErr w:type="spellEnd"/>
      <w:r w:rsidRPr="00114DE6">
        <w:rPr>
          <w:sz w:val="22"/>
        </w:rPr>
        <w:t xml:space="preserve"> RIS3 </w:t>
      </w:r>
      <w:proofErr w:type="spellStart"/>
      <w:r w:rsidRPr="00114DE6">
        <w:rPr>
          <w:sz w:val="22"/>
        </w:rPr>
        <w:t>jomās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pārvaldības</w:t>
      </w:r>
      <w:proofErr w:type="spellEnd"/>
      <w:r w:rsidRPr="00114DE6">
        <w:rPr>
          <w:sz w:val="22"/>
        </w:rPr>
        <w:t xml:space="preserve"> un </w:t>
      </w:r>
      <w:proofErr w:type="spellStart"/>
      <w:r w:rsidRPr="00114DE6">
        <w:rPr>
          <w:sz w:val="22"/>
        </w:rPr>
        <w:t>analītiskās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kapacitātes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celšana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kā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arī</w:t>
      </w:r>
      <w:proofErr w:type="spellEnd"/>
      <w:r w:rsidRPr="00114DE6">
        <w:rPr>
          <w:i/>
          <w:iCs/>
          <w:sz w:val="22"/>
        </w:rPr>
        <w:t xml:space="preserve"> 6. </w:t>
      </w:r>
      <w:proofErr w:type="spellStart"/>
      <w:r w:rsidRPr="00114DE6">
        <w:rPr>
          <w:i/>
          <w:iCs/>
          <w:sz w:val="22"/>
        </w:rPr>
        <w:t>Prioritātes</w:t>
      </w:r>
      <w:proofErr w:type="spellEnd"/>
      <w:r w:rsidRPr="00114DE6">
        <w:rPr>
          <w:i/>
          <w:iCs/>
          <w:sz w:val="22"/>
        </w:rPr>
        <w:t xml:space="preserve"> “Moderna un </w:t>
      </w:r>
      <w:proofErr w:type="spellStart"/>
      <w:r w:rsidRPr="00114DE6">
        <w:rPr>
          <w:i/>
          <w:iCs/>
          <w:sz w:val="22"/>
        </w:rPr>
        <w:t>pieejama</w:t>
      </w:r>
      <w:proofErr w:type="spellEnd"/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pakalpojumu</w:t>
      </w:r>
      <w:proofErr w:type="spellEnd"/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sistēma</w:t>
      </w:r>
      <w:proofErr w:type="spellEnd"/>
      <w:r w:rsidRPr="00114DE6">
        <w:rPr>
          <w:i/>
          <w:iCs/>
          <w:sz w:val="22"/>
        </w:rPr>
        <w:t xml:space="preserve">” </w:t>
      </w:r>
      <w:proofErr w:type="spellStart"/>
      <w:r w:rsidRPr="00114DE6">
        <w:rPr>
          <w:sz w:val="22"/>
        </w:rPr>
        <w:t>rīcības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virziena</w:t>
      </w:r>
      <w:proofErr w:type="spellEnd"/>
      <w:r w:rsidRPr="00114DE6">
        <w:rPr>
          <w:i/>
          <w:iCs/>
          <w:sz w:val="22"/>
        </w:rPr>
        <w:t xml:space="preserve"> </w:t>
      </w:r>
      <w:r w:rsidRPr="00114DE6">
        <w:rPr>
          <w:sz w:val="22"/>
        </w:rPr>
        <w:t xml:space="preserve">6.3. </w:t>
      </w:r>
      <w:proofErr w:type="spellStart"/>
      <w:r w:rsidRPr="00114DE6">
        <w:rPr>
          <w:sz w:val="22"/>
        </w:rPr>
        <w:t>Pārvaldības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kapacitātes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stiprināšana</w:t>
      </w:r>
      <w:proofErr w:type="spellEnd"/>
      <w:r w:rsidRPr="00114DE6">
        <w:rPr>
          <w:sz w:val="22"/>
        </w:rPr>
        <w:t xml:space="preserve"> un </w:t>
      </w:r>
      <w:proofErr w:type="gramStart"/>
      <w:r w:rsidRPr="00114DE6">
        <w:rPr>
          <w:i/>
          <w:iCs/>
          <w:sz w:val="22"/>
        </w:rPr>
        <w:t>5.prioritātes</w:t>
      </w:r>
      <w:proofErr w:type="gramEnd"/>
      <w:r w:rsidRPr="00114DE6">
        <w:rPr>
          <w:i/>
          <w:iCs/>
          <w:sz w:val="22"/>
          <w:u w:val="single"/>
        </w:rPr>
        <w:t xml:space="preserve"> “</w:t>
      </w:r>
      <w:proofErr w:type="spellStart"/>
      <w:r w:rsidRPr="00114DE6">
        <w:rPr>
          <w:i/>
          <w:iCs/>
          <w:sz w:val="22"/>
        </w:rPr>
        <w:t>Klimata</w:t>
      </w:r>
      <w:proofErr w:type="spellEnd"/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pārmaiņas</w:t>
      </w:r>
      <w:proofErr w:type="spellEnd"/>
      <w:r w:rsidRPr="00114DE6">
        <w:rPr>
          <w:i/>
          <w:iCs/>
          <w:sz w:val="22"/>
        </w:rPr>
        <w:t xml:space="preserve"> vide un </w:t>
      </w:r>
      <w:proofErr w:type="spellStart"/>
      <w:r w:rsidRPr="00114DE6">
        <w:rPr>
          <w:i/>
          <w:iCs/>
          <w:sz w:val="22"/>
        </w:rPr>
        <w:t>aprites</w:t>
      </w:r>
      <w:proofErr w:type="spellEnd"/>
      <w:r w:rsidRPr="00114DE6">
        <w:rPr>
          <w:i/>
          <w:iCs/>
          <w:sz w:val="22"/>
        </w:rPr>
        <w:t xml:space="preserve"> </w:t>
      </w:r>
      <w:proofErr w:type="spellStart"/>
      <w:r w:rsidRPr="00114DE6">
        <w:rPr>
          <w:i/>
          <w:iCs/>
          <w:sz w:val="22"/>
        </w:rPr>
        <w:t>ekonomika</w:t>
      </w:r>
      <w:proofErr w:type="spellEnd"/>
      <w:r w:rsidRPr="00114DE6">
        <w:rPr>
          <w:i/>
          <w:iCs/>
          <w:sz w:val="22"/>
        </w:rPr>
        <w:t xml:space="preserve">” </w:t>
      </w:r>
      <w:proofErr w:type="spellStart"/>
      <w:r w:rsidRPr="00114DE6">
        <w:rPr>
          <w:sz w:val="22"/>
        </w:rPr>
        <w:t>rīcības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virziena</w:t>
      </w:r>
      <w:proofErr w:type="spellEnd"/>
      <w:r w:rsidRPr="00114DE6">
        <w:rPr>
          <w:sz w:val="22"/>
        </w:rPr>
        <w:t xml:space="preserve"> 5. 1. </w:t>
      </w:r>
      <w:proofErr w:type="spellStart"/>
      <w:r w:rsidRPr="00114DE6">
        <w:rPr>
          <w:sz w:val="22"/>
        </w:rPr>
        <w:t>Energoefektivitātes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veicināšana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atjaunojamie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energoresursi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rīcības</w:t>
      </w:r>
      <w:proofErr w:type="spellEnd"/>
      <w:r w:rsidRPr="00114DE6">
        <w:rPr>
          <w:sz w:val="22"/>
        </w:rPr>
        <w:t xml:space="preserve"> </w:t>
      </w:r>
      <w:proofErr w:type="gramStart"/>
      <w:r w:rsidRPr="00114DE6">
        <w:rPr>
          <w:sz w:val="22"/>
        </w:rPr>
        <w:t xml:space="preserve">5.1.1  </w:t>
      </w:r>
      <w:proofErr w:type="spellStart"/>
      <w:r w:rsidRPr="00114DE6">
        <w:rPr>
          <w:sz w:val="22"/>
        </w:rPr>
        <w:t>Pašvaldību</w:t>
      </w:r>
      <w:proofErr w:type="spellEnd"/>
      <w:proofErr w:type="gram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īpašumā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esošo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ēku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energoefektivitātes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paaugstināšana</w:t>
      </w:r>
      <w:proofErr w:type="spellEnd"/>
      <w:r w:rsidRPr="00114DE6">
        <w:rPr>
          <w:sz w:val="22"/>
        </w:rPr>
        <w:t xml:space="preserve"> un </w:t>
      </w:r>
      <w:proofErr w:type="spellStart"/>
      <w:r w:rsidRPr="00114DE6">
        <w:rPr>
          <w:sz w:val="22"/>
        </w:rPr>
        <w:t>būvdarbi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energoefektivitātes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palielināšanai</w:t>
      </w:r>
      <w:proofErr w:type="spellEnd"/>
      <w:r w:rsidRPr="00114DE6">
        <w:rPr>
          <w:sz w:val="22"/>
        </w:rPr>
        <w:t xml:space="preserve">, </w:t>
      </w:r>
      <w:proofErr w:type="spellStart"/>
      <w:r w:rsidRPr="00114DE6">
        <w:rPr>
          <w:sz w:val="22"/>
        </w:rPr>
        <w:t>pasīvo</w:t>
      </w:r>
      <w:proofErr w:type="spellEnd"/>
      <w:r w:rsidRPr="00114DE6">
        <w:rPr>
          <w:sz w:val="22"/>
        </w:rPr>
        <w:t xml:space="preserve"> un </w:t>
      </w:r>
      <w:proofErr w:type="spellStart"/>
      <w:r w:rsidRPr="00114DE6">
        <w:rPr>
          <w:sz w:val="22"/>
        </w:rPr>
        <w:t>nulles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enerģijas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ēku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principu</w:t>
      </w:r>
      <w:proofErr w:type="spellEnd"/>
      <w:r w:rsidRPr="00114DE6">
        <w:rPr>
          <w:sz w:val="22"/>
        </w:rPr>
        <w:t xml:space="preserve"> </w:t>
      </w:r>
      <w:proofErr w:type="spellStart"/>
      <w:r w:rsidRPr="00114DE6">
        <w:rPr>
          <w:sz w:val="22"/>
        </w:rPr>
        <w:t>izmantošana</w:t>
      </w:r>
      <w:proofErr w:type="spellEnd"/>
      <w:r w:rsidRPr="00114DE6">
        <w:rPr>
          <w:sz w:val="22"/>
        </w:rPr>
        <w:t xml:space="preserve">, </w:t>
      </w:r>
      <w:r w:rsidRPr="00114DE6">
        <w:rPr>
          <w:sz w:val="22"/>
          <w:lang w:val="lv-LV"/>
        </w:rPr>
        <w:t xml:space="preserve">Zemgales plānošanas reģiona attīstības padome </w:t>
      </w:r>
      <w:r w:rsidRPr="00114DE6">
        <w:rPr>
          <w:b/>
          <w:sz w:val="22"/>
          <w:lang w:val="lv-LV"/>
        </w:rPr>
        <w:t>n o l e m j:</w:t>
      </w:r>
    </w:p>
    <w:p w14:paraId="4F9FEDB6" w14:textId="77777777" w:rsidR="00114DE6" w:rsidRPr="00114DE6" w:rsidRDefault="00114DE6" w:rsidP="00114DE6">
      <w:pPr>
        <w:jc w:val="both"/>
        <w:rPr>
          <w:sz w:val="22"/>
          <w:lang w:val="lv-LV"/>
        </w:rPr>
      </w:pPr>
    </w:p>
    <w:p w14:paraId="456F3463" w14:textId="77777777" w:rsidR="00114DE6" w:rsidRPr="00114DE6" w:rsidRDefault="00114DE6" w:rsidP="00114DE6">
      <w:pPr>
        <w:shd w:val="clear" w:color="auto" w:fill="FFFFFF"/>
        <w:spacing w:after="100" w:line="235" w:lineRule="atLeast"/>
        <w:jc w:val="both"/>
        <w:rPr>
          <w:rFonts w:eastAsia="Times New Roman"/>
          <w:color w:val="222222"/>
          <w:sz w:val="22"/>
          <w:lang w:val="lv-LV"/>
        </w:rPr>
      </w:pPr>
      <w:r w:rsidRPr="00114DE6">
        <w:rPr>
          <w:sz w:val="22"/>
          <w:lang w:val="lv-LV"/>
        </w:rPr>
        <w:t>1.</w:t>
      </w:r>
      <w:r w:rsidRPr="00114DE6">
        <w:rPr>
          <w:sz w:val="22"/>
          <w:lang w:val="lv-LV"/>
        </w:rPr>
        <w:tab/>
        <w:t>Atbalstīt Zemgales plānošanas reģiona piedalīšanos projektā “Inovatīvas ēkas izglītībai-</w:t>
      </w:r>
      <w:r w:rsidRPr="00114DE6">
        <w:rPr>
          <w:rFonts w:eastAsia="Times New Roman"/>
          <w:bCs/>
          <w:iCs/>
          <w:sz w:val="22"/>
          <w:lang w:val="lv-LV" w:eastAsia="lv-LV"/>
        </w:rPr>
        <w:t xml:space="preserve"> Labās prakses inovatīvām skolām” (INNOB4EDU)</w:t>
      </w:r>
      <w:r w:rsidRPr="00114DE6">
        <w:rPr>
          <w:rFonts w:eastAsia="Times New Roman"/>
          <w:iCs/>
          <w:sz w:val="22"/>
          <w:lang w:val="lv-LV" w:eastAsia="lv-LV"/>
        </w:rPr>
        <w:t xml:space="preserve"> </w:t>
      </w:r>
      <w:r w:rsidRPr="00114DE6">
        <w:rPr>
          <w:sz w:val="22"/>
          <w:lang w:val="lv-LV"/>
        </w:rPr>
        <w:t xml:space="preserve">kā projekta partnerim. </w:t>
      </w:r>
    </w:p>
    <w:p w14:paraId="7838EAE7" w14:textId="77777777" w:rsidR="00114DE6" w:rsidRPr="00114DE6" w:rsidRDefault="00114DE6" w:rsidP="00114DE6">
      <w:pPr>
        <w:jc w:val="both"/>
        <w:rPr>
          <w:sz w:val="22"/>
          <w:lang w:val="lv-LV"/>
        </w:rPr>
      </w:pPr>
      <w:r w:rsidRPr="00114DE6">
        <w:rPr>
          <w:sz w:val="22"/>
          <w:lang w:val="lv-LV"/>
        </w:rPr>
        <w:t>2.</w:t>
      </w:r>
      <w:r w:rsidRPr="00114DE6">
        <w:rPr>
          <w:sz w:val="22"/>
          <w:lang w:val="lv-LV"/>
        </w:rPr>
        <w:tab/>
        <w:t xml:space="preserve">Uzdot Zemgales plānošanas reģiona administrācijai (izpilddirektors </w:t>
      </w:r>
      <w:proofErr w:type="spellStart"/>
      <w:r w:rsidRPr="00114DE6">
        <w:rPr>
          <w:sz w:val="22"/>
          <w:lang w:val="lv-LV"/>
        </w:rPr>
        <w:t>V.Veips</w:t>
      </w:r>
      <w:proofErr w:type="spellEnd"/>
      <w:r w:rsidRPr="00114DE6">
        <w:rPr>
          <w:sz w:val="22"/>
          <w:lang w:val="lv-LV"/>
        </w:rPr>
        <w:t xml:space="preserve">) nodrošināt ZPR dalību projekta pieteikuma sagatavošanā un nepieciešamās informācijas nosūtīšanu projekta vadošajam partnerim pieteikuma iesniegšanai INTERREG EUROPE programmas ietvaros. </w:t>
      </w:r>
    </w:p>
    <w:p w14:paraId="139A6E74" w14:textId="77777777" w:rsidR="00114DE6" w:rsidRDefault="00114DE6" w:rsidP="00114DE6">
      <w:pPr>
        <w:shd w:val="clear" w:color="auto" w:fill="FFFFFF"/>
        <w:spacing w:after="100" w:line="235" w:lineRule="atLeast"/>
        <w:rPr>
          <w:i/>
          <w:sz w:val="22"/>
          <w:lang w:val="lv-LV"/>
        </w:rPr>
      </w:pPr>
    </w:p>
    <w:p w14:paraId="0CD91049" w14:textId="714F8B28" w:rsidR="00114DE6" w:rsidRPr="00114DE6" w:rsidRDefault="00114DE6" w:rsidP="00114DE6">
      <w:pPr>
        <w:shd w:val="clear" w:color="auto" w:fill="FFFFFF"/>
        <w:spacing w:after="100" w:line="235" w:lineRule="atLeast"/>
        <w:rPr>
          <w:rFonts w:eastAsia="Times New Roman"/>
          <w:color w:val="222222"/>
          <w:sz w:val="22"/>
          <w:lang w:val="lv-LV"/>
        </w:rPr>
      </w:pPr>
      <w:r w:rsidRPr="00114DE6">
        <w:rPr>
          <w:i/>
          <w:sz w:val="22"/>
          <w:lang w:val="lv-LV"/>
        </w:rPr>
        <w:t>Pielikums:</w:t>
      </w:r>
      <w:r w:rsidRPr="00114DE6">
        <w:rPr>
          <w:sz w:val="22"/>
          <w:lang w:val="lv-LV"/>
        </w:rPr>
        <w:t xml:space="preserve">  </w:t>
      </w:r>
      <w:r w:rsidRPr="00114DE6">
        <w:rPr>
          <w:sz w:val="22"/>
          <w:lang w:val="lv-LV"/>
        </w:rPr>
        <w:tab/>
        <w:t xml:space="preserve">Projekta </w:t>
      </w:r>
      <w:r w:rsidRPr="00114DE6">
        <w:rPr>
          <w:b/>
          <w:bCs/>
          <w:sz w:val="22"/>
          <w:lang w:val="lv-LV"/>
        </w:rPr>
        <w:t>“Inovatīvas ēkas izglītībai</w:t>
      </w:r>
      <w:r w:rsidRPr="00114DE6">
        <w:rPr>
          <w:rFonts w:eastAsia="Times New Roman"/>
          <w:b/>
          <w:bCs/>
          <w:iCs/>
          <w:sz w:val="22"/>
          <w:lang w:val="lv-LV" w:eastAsia="lv-LV"/>
        </w:rPr>
        <w:t xml:space="preserve"> — Labās prakses inovatīvām skolām (INNOB4EDU)</w:t>
      </w:r>
      <w:r w:rsidRPr="00114DE6">
        <w:rPr>
          <w:rFonts w:eastAsia="Times New Roman"/>
          <w:color w:val="222222"/>
          <w:sz w:val="22"/>
          <w:lang w:val="lv-LV"/>
        </w:rPr>
        <w:t xml:space="preserve"> </w:t>
      </w:r>
      <w:r w:rsidRPr="00114DE6">
        <w:rPr>
          <w:sz w:val="22"/>
          <w:lang w:val="lv-LV"/>
        </w:rPr>
        <w:t xml:space="preserve">informācija uz </w:t>
      </w:r>
      <w:r w:rsidRPr="00114DE6">
        <w:rPr>
          <w:sz w:val="22"/>
          <w:lang w:val="lv-LV"/>
        </w:rPr>
        <w:t>6</w:t>
      </w:r>
      <w:r w:rsidRPr="00114DE6">
        <w:rPr>
          <w:sz w:val="22"/>
          <w:lang w:val="lv-LV"/>
        </w:rPr>
        <w:t xml:space="preserve"> lapām.</w:t>
      </w:r>
    </w:p>
    <w:p w14:paraId="70155C0E" w14:textId="77777777" w:rsidR="00487BE1" w:rsidRPr="00114DE6" w:rsidRDefault="00487BE1" w:rsidP="00487BE1">
      <w:pPr>
        <w:ind w:left="720"/>
        <w:rPr>
          <w:color w:val="FF0000"/>
          <w:sz w:val="22"/>
          <w:lang w:val="lv-LV"/>
        </w:rPr>
      </w:pPr>
    </w:p>
    <w:p w14:paraId="7E7981FD" w14:textId="77777777" w:rsidR="00487BE1" w:rsidRPr="00114DE6" w:rsidRDefault="00487BE1" w:rsidP="00487BE1">
      <w:pPr>
        <w:rPr>
          <w:color w:val="000000"/>
          <w:sz w:val="22"/>
          <w:lang w:val="lv-LV"/>
        </w:rPr>
      </w:pPr>
    </w:p>
    <w:p w14:paraId="167CBF53" w14:textId="77777777" w:rsidR="00487BE1" w:rsidRPr="00114DE6" w:rsidRDefault="00487BE1" w:rsidP="00487BE1">
      <w:pPr>
        <w:jc w:val="both"/>
        <w:rPr>
          <w:sz w:val="22"/>
          <w:lang w:val="lv-LV"/>
        </w:rPr>
      </w:pPr>
      <w:r w:rsidRPr="00114DE6">
        <w:rPr>
          <w:sz w:val="22"/>
          <w:lang w:val="lv-LV"/>
        </w:rPr>
        <w:t>Padomes priekšsēdētājs</w:t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</w:r>
      <w:r w:rsidRPr="00114DE6">
        <w:rPr>
          <w:sz w:val="22"/>
          <w:lang w:val="lv-LV"/>
        </w:rPr>
        <w:tab/>
        <w:t>A.OKMANIS</w:t>
      </w:r>
    </w:p>
    <w:p w14:paraId="4AC482BB" w14:textId="77777777" w:rsidR="00487BE1" w:rsidRPr="00114DE6" w:rsidRDefault="00487BE1" w:rsidP="00487BE1">
      <w:pPr>
        <w:jc w:val="both"/>
        <w:rPr>
          <w:sz w:val="22"/>
          <w:lang w:val="lv-LV"/>
        </w:rPr>
      </w:pPr>
    </w:p>
    <w:p w14:paraId="1832232F" w14:textId="036914CC" w:rsidR="00487BE1" w:rsidRPr="00114DE6" w:rsidRDefault="00487BE1" w:rsidP="00114DE6">
      <w:pPr>
        <w:rPr>
          <w:sz w:val="22"/>
          <w:lang w:val="lv-LV"/>
        </w:rPr>
      </w:pPr>
      <w:r w:rsidRPr="00114DE6">
        <w:rPr>
          <w:i/>
          <w:color w:val="000000"/>
          <w:sz w:val="22"/>
          <w:u w:val="single"/>
          <w:lang w:val="lv-LV"/>
        </w:rPr>
        <w:t>Izsūtīt:</w:t>
      </w:r>
      <w:r w:rsidRPr="00114DE6">
        <w:rPr>
          <w:i/>
          <w:color w:val="000000"/>
          <w:sz w:val="22"/>
          <w:lang w:val="lv-LV"/>
        </w:rPr>
        <w:t xml:space="preserve"> lietā.</w:t>
      </w:r>
    </w:p>
    <w:sectPr w:rsidR="00487BE1" w:rsidRPr="00114DE6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E5962" w14:textId="77777777" w:rsidR="005A55A4" w:rsidRDefault="005A55A4" w:rsidP="00434F22">
      <w:r>
        <w:separator/>
      </w:r>
    </w:p>
  </w:endnote>
  <w:endnote w:type="continuationSeparator" w:id="0">
    <w:p w14:paraId="07842FC7" w14:textId="77777777" w:rsidR="005A55A4" w:rsidRDefault="005A55A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A93B" w14:textId="77777777" w:rsidR="005A55A4" w:rsidRDefault="005A55A4" w:rsidP="00434F22">
      <w:r>
        <w:separator/>
      </w:r>
    </w:p>
  </w:footnote>
  <w:footnote w:type="continuationSeparator" w:id="0">
    <w:p w14:paraId="37FB79B4" w14:textId="77777777" w:rsidR="005A55A4" w:rsidRDefault="005A55A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F3249"/>
    <w:multiLevelType w:val="hybridMultilevel"/>
    <w:tmpl w:val="60C6E2F4"/>
    <w:lvl w:ilvl="0" w:tplc="7DC20A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5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40"/>
  </w:num>
  <w:num w:numId="2" w16cid:durableId="1612660216">
    <w:abstractNumId w:val="41"/>
  </w:num>
  <w:num w:numId="3" w16cid:durableId="1906141182">
    <w:abstractNumId w:val="23"/>
  </w:num>
  <w:num w:numId="4" w16cid:durableId="774398556">
    <w:abstractNumId w:val="32"/>
  </w:num>
  <w:num w:numId="5" w16cid:durableId="1388451767">
    <w:abstractNumId w:val="25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1"/>
  </w:num>
  <w:num w:numId="9" w16cid:durableId="457138996">
    <w:abstractNumId w:val="34"/>
  </w:num>
  <w:num w:numId="10" w16cid:durableId="1437750705">
    <w:abstractNumId w:val="8"/>
  </w:num>
  <w:num w:numId="11" w16cid:durableId="311835380">
    <w:abstractNumId w:val="38"/>
  </w:num>
  <w:num w:numId="12" w16cid:durableId="2126918410">
    <w:abstractNumId w:val="4"/>
  </w:num>
  <w:num w:numId="13" w16cid:durableId="1907372779">
    <w:abstractNumId w:val="19"/>
  </w:num>
  <w:num w:numId="14" w16cid:durableId="124973445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9"/>
  </w:num>
  <w:num w:numId="17" w16cid:durableId="1018502887">
    <w:abstractNumId w:val="5"/>
  </w:num>
  <w:num w:numId="18" w16cid:durableId="254703961">
    <w:abstractNumId w:val="26"/>
  </w:num>
  <w:num w:numId="19" w16cid:durableId="496656710">
    <w:abstractNumId w:val="14"/>
  </w:num>
  <w:num w:numId="20" w16cid:durableId="1725448164">
    <w:abstractNumId w:val="20"/>
  </w:num>
  <w:num w:numId="21" w16cid:durableId="1701971966">
    <w:abstractNumId w:val="22"/>
  </w:num>
  <w:num w:numId="22" w16cid:durableId="973800669">
    <w:abstractNumId w:val="17"/>
  </w:num>
  <w:num w:numId="23" w16cid:durableId="1441729298">
    <w:abstractNumId w:val="27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5"/>
  </w:num>
  <w:num w:numId="27" w16cid:durableId="1942369759">
    <w:abstractNumId w:val="33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4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7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4"/>
  </w:num>
  <w:num w:numId="35" w16cid:durableId="1002969963">
    <w:abstractNumId w:val="7"/>
  </w:num>
  <w:num w:numId="36" w16cid:durableId="685255700">
    <w:abstractNumId w:val="28"/>
  </w:num>
  <w:num w:numId="37" w16cid:durableId="2060780671">
    <w:abstractNumId w:val="30"/>
  </w:num>
  <w:num w:numId="38" w16cid:durableId="437726515">
    <w:abstractNumId w:val="31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6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9"/>
  </w:num>
  <w:num w:numId="43" w16cid:durableId="998077667">
    <w:abstractNumId w:val="1"/>
  </w:num>
  <w:num w:numId="44" w16cid:durableId="287246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5"/>
  </w:num>
  <w:num w:numId="46" w16cid:durableId="2113478801">
    <w:abstractNumId w:val="42"/>
  </w:num>
  <w:num w:numId="47" w16cid:durableId="1807359104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4DE6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75F85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87BE1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55A4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53175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B3D01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95E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0EB6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2023-06-09T10:16:00Z</dcterms:created>
  <dcterms:modified xsi:type="dcterms:W3CDTF">2023-06-09T10:16:00Z</dcterms:modified>
</cp:coreProperties>
</file>